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2A8" w:rsidRPr="00FD4DCA" w:rsidRDefault="001D32A8" w:rsidP="001D32A8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r w:rsidRPr="00FD4DCA">
        <w:rPr>
          <w:rFonts w:eastAsiaTheme="minorHAnsi"/>
          <w:b/>
          <w:sz w:val="24"/>
          <w:szCs w:val="24"/>
          <w:lang w:eastAsia="en-US"/>
        </w:rPr>
        <w:t xml:space="preserve">ДОГОВОР КУПЛИ-ПРОДАЖИ №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7"/>
      </w:tblGrid>
      <w:tr w:rsidR="001D32A8" w:rsidRPr="00FD4DCA" w:rsidTr="00A21989">
        <w:tc>
          <w:tcPr>
            <w:tcW w:w="2500" w:type="pct"/>
            <w:shd w:val="clear" w:color="auto" w:fill="auto"/>
          </w:tcPr>
          <w:p w:rsidR="001D32A8" w:rsidRPr="00FD4DCA" w:rsidRDefault="001D32A8" w:rsidP="0030115E">
            <w:pPr>
              <w:widowControl/>
              <w:autoSpaceDE/>
              <w:autoSpaceDN/>
              <w:adjustRightInd/>
              <w:spacing w:line="276" w:lineRule="auto"/>
              <w:ind w:firstLine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D4DC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г. </w:t>
            </w:r>
            <w:r w:rsidR="0030115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Москва</w:t>
            </w:r>
            <w:r w:rsidRPr="00FD4DC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2500" w:type="pct"/>
            <w:shd w:val="clear" w:color="auto" w:fill="auto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FD4DC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«____» __________2016 г.</w:t>
            </w:r>
          </w:p>
        </w:tc>
      </w:tr>
    </w:tbl>
    <w:p w:rsidR="001D32A8" w:rsidRPr="00FD4DCA" w:rsidRDefault="001D32A8" w:rsidP="001D32A8">
      <w:pPr>
        <w:widowControl/>
        <w:autoSpaceDE/>
        <w:autoSpaceDN/>
        <w:adjustRightInd/>
        <w:spacing w:line="240" w:lineRule="auto"/>
        <w:ind w:firstLine="709"/>
        <w:rPr>
          <w:rFonts w:eastAsiaTheme="minorHAnsi"/>
          <w:color w:val="000000"/>
          <w:sz w:val="24"/>
          <w:szCs w:val="24"/>
          <w:lang w:eastAsia="en-US"/>
        </w:rPr>
      </w:pPr>
    </w:p>
    <w:p w:rsidR="001D32A8" w:rsidRPr="00FD4DCA" w:rsidRDefault="001118C6" w:rsidP="001D32A8">
      <w:pPr>
        <w:widowControl/>
        <w:autoSpaceDE/>
        <w:autoSpaceDN/>
        <w:adjustRightInd/>
        <w:spacing w:line="240" w:lineRule="auto"/>
        <w:ind w:firstLine="709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___________________________</w:t>
      </w:r>
      <w:r w:rsidR="001D32A8" w:rsidRPr="00FD4DCA">
        <w:rPr>
          <w:rFonts w:eastAsiaTheme="minorHAnsi"/>
          <w:color w:val="000000"/>
          <w:sz w:val="24"/>
          <w:szCs w:val="24"/>
          <w:lang w:eastAsia="en-US"/>
        </w:rPr>
        <w:t xml:space="preserve">, именуемое в дальнейшем «Продавец», в лице </w:t>
      </w:r>
      <w:r>
        <w:rPr>
          <w:color w:val="000000"/>
          <w:szCs w:val="24"/>
        </w:rPr>
        <w:t>____________</w:t>
      </w:r>
      <w:r w:rsidR="0030115E" w:rsidRPr="0098308D">
        <w:rPr>
          <w:color w:val="000000"/>
          <w:sz w:val="24"/>
          <w:szCs w:val="24"/>
        </w:rPr>
        <w:t xml:space="preserve">, действующего на основании </w:t>
      </w:r>
      <w:r>
        <w:rPr>
          <w:color w:val="000000"/>
          <w:szCs w:val="24"/>
        </w:rPr>
        <w:t>____________________</w:t>
      </w:r>
      <w:r w:rsidR="001D32A8" w:rsidRPr="00FD4DCA">
        <w:rPr>
          <w:rFonts w:eastAsiaTheme="minorHAnsi"/>
          <w:color w:val="000000"/>
          <w:sz w:val="24"/>
          <w:szCs w:val="24"/>
          <w:lang w:eastAsia="en-US"/>
        </w:rPr>
        <w:t xml:space="preserve">, действующего на основании </w:t>
      </w:r>
      <w:r w:rsidR="0030115E">
        <w:rPr>
          <w:rFonts w:eastAsiaTheme="minorHAnsi"/>
          <w:color w:val="000000"/>
          <w:sz w:val="24"/>
          <w:szCs w:val="24"/>
          <w:lang w:eastAsia="en-US"/>
        </w:rPr>
        <w:t>Устава</w:t>
      </w:r>
      <w:r w:rsidR="001D32A8" w:rsidRPr="00FD4DCA">
        <w:rPr>
          <w:rFonts w:eastAsiaTheme="minorHAnsi"/>
          <w:color w:val="000000"/>
          <w:sz w:val="24"/>
          <w:szCs w:val="24"/>
          <w:lang w:eastAsia="en-US"/>
        </w:rPr>
        <w:t xml:space="preserve">, с одной стороны, и Акционерное общество «Главный научный инновационный внедренческий центр» (АО «ГНИВЦ»), именуемое в дальнейшем «Покупатель», в лице </w:t>
      </w:r>
      <w:r w:rsidR="0030115E">
        <w:rPr>
          <w:rFonts w:eastAsiaTheme="minorHAnsi"/>
          <w:color w:val="000000"/>
          <w:sz w:val="24"/>
          <w:szCs w:val="24"/>
          <w:lang w:eastAsia="en-US"/>
        </w:rPr>
        <w:t>генерального директора Антонова Александра Алексеевича</w:t>
      </w:r>
      <w:r w:rsidR="001D32A8" w:rsidRPr="00FD4DCA">
        <w:rPr>
          <w:rFonts w:eastAsiaTheme="minorHAnsi"/>
          <w:color w:val="000000"/>
          <w:sz w:val="24"/>
          <w:szCs w:val="24"/>
          <w:lang w:eastAsia="en-US"/>
        </w:rPr>
        <w:t xml:space="preserve">, действующего на основании </w:t>
      </w:r>
      <w:r w:rsidR="0030115E">
        <w:rPr>
          <w:rFonts w:eastAsiaTheme="minorHAnsi"/>
          <w:color w:val="000000"/>
          <w:sz w:val="24"/>
          <w:szCs w:val="24"/>
          <w:lang w:eastAsia="en-US"/>
        </w:rPr>
        <w:t>Устава</w:t>
      </w:r>
      <w:r w:rsidR="001D32A8" w:rsidRPr="00FD4DCA">
        <w:rPr>
          <w:rFonts w:eastAsiaTheme="minorHAnsi"/>
          <w:color w:val="000000"/>
          <w:sz w:val="24"/>
          <w:szCs w:val="24"/>
          <w:lang w:eastAsia="en-US"/>
        </w:rPr>
        <w:t>, с другой стороны, именуемые в дальнейшем «Стороны», заключили настоящий Договор о нижеследующем:</w:t>
      </w:r>
    </w:p>
    <w:p w:rsidR="001D32A8" w:rsidRPr="00FD4DCA" w:rsidRDefault="001D32A8" w:rsidP="001D32A8">
      <w:pPr>
        <w:widowControl/>
        <w:autoSpaceDE/>
        <w:autoSpaceDN/>
        <w:adjustRightInd/>
        <w:spacing w:line="276" w:lineRule="auto"/>
        <w:ind w:firstLine="0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 </w:t>
      </w:r>
    </w:p>
    <w:p w:rsidR="001D32A8" w:rsidRPr="00FD4DCA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after="200" w:line="276" w:lineRule="auto"/>
        <w:contextualSpacing/>
        <w:jc w:val="center"/>
        <w:rPr>
          <w:rFonts w:eastAsiaTheme="minorHAnsi"/>
          <w:b/>
          <w:color w:val="000000"/>
          <w:sz w:val="24"/>
          <w:szCs w:val="24"/>
          <w:lang w:val="en-US" w:eastAsia="en-US"/>
        </w:rPr>
      </w:pPr>
      <w:r w:rsidRPr="00FD4DCA">
        <w:rPr>
          <w:rFonts w:eastAsiaTheme="minorHAnsi"/>
          <w:b/>
          <w:color w:val="000000"/>
          <w:sz w:val="24"/>
          <w:szCs w:val="24"/>
          <w:lang w:eastAsia="en-US"/>
        </w:rPr>
        <w:t>ПРЕДМЕТ ДОГОВОРА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after="200" w:line="276" w:lineRule="auto"/>
        <w:ind w:left="0" w:firstLine="567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Продавец передает, а Покупатель принимает и оплачивает новый </w:t>
      </w:r>
      <w:r>
        <w:rPr>
          <w:rFonts w:eastAsiaTheme="minorHAnsi"/>
          <w:color w:val="000000"/>
          <w:sz w:val="24"/>
          <w:szCs w:val="24"/>
          <w:lang w:eastAsia="en-US"/>
        </w:rPr>
        <w:t>автомобиль (далее по тексту – «А</w:t>
      </w:r>
      <w:r w:rsidRPr="00FD4DCA">
        <w:rPr>
          <w:rFonts w:eastAsiaTheme="minorHAnsi"/>
          <w:color w:val="000000"/>
          <w:sz w:val="24"/>
          <w:szCs w:val="24"/>
          <w:lang w:eastAsia="en-US"/>
        </w:rPr>
        <w:t>втомобиль») в соответствии со Спецификацией (Приложение № 1 к Договору)</w:t>
      </w:r>
    </w:p>
    <w:p w:rsidR="001D32A8" w:rsidRPr="00FD4DCA" w:rsidRDefault="001D32A8" w:rsidP="001D32A8">
      <w:pPr>
        <w:widowControl/>
        <w:autoSpaceDE/>
        <w:autoSpaceDN/>
        <w:adjustRightInd/>
        <w:spacing w:line="276" w:lineRule="auto"/>
        <w:ind w:firstLine="567"/>
        <w:contextualSpacing/>
        <w:rPr>
          <w:rFonts w:eastAsiaTheme="minorHAnsi"/>
          <w:color w:val="000000"/>
          <w:sz w:val="24"/>
          <w:szCs w:val="24"/>
          <w:lang w:eastAsia="en-US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7280"/>
      </w:tblGrid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Марка, Модель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Тип ТС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VIN автомобиля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Двигатель №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rPr>
                <w:color w:val="000000"/>
                <w:sz w:val="24"/>
                <w:szCs w:val="24"/>
              </w:rPr>
            </w:pPr>
          </w:p>
        </w:tc>
      </w:tr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Шасси (Рама) №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Кузов №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D32A8" w:rsidRPr="00FD4DCA" w:rsidTr="00A21989"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D32A8" w:rsidRPr="00FD4DCA" w:rsidTr="00A21989">
        <w:trPr>
          <w:trHeight w:val="74"/>
        </w:trPr>
        <w:tc>
          <w:tcPr>
            <w:tcW w:w="2127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7796" w:type="dxa"/>
          </w:tcPr>
          <w:p w:rsidR="001D32A8" w:rsidRPr="00FD4DCA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567"/>
              <w:rPr>
                <w:color w:val="000000"/>
                <w:sz w:val="24"/>
                <w:szCs w:val="24"/>
              </w:rPr>
            </w:pPr>
            <w:r w:rsidRPr="00FD4DC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D32A8" w:rsidRPr="00FD4DCA" w:rsidRDefault="001D32A8" w:rsidP="001D32A8">
      <w:pPr>
        <w:widowControl/>
        <w:spacing w:line="240" w:lineRule="auto"/>
        <w:ind w:firstLine="567"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br w:type="textWrapping" w:clear="all"/>
      </w:r>
    </w:p>
    <w:p w:rsidR="001D32A8" w:rsidRPr="00FD4DCA" w:rsidRDefault="001D32A8" w:rsidP="0030115E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Продавец принимает А</w:t>
      </w:r>
      <w:r w:rsidRPr="00FD4DCA">
        <w:rPr>
          <w:rFonts w:eastAsiaTheme="minorHAnsi"/>
          <w:color w:val="000000"/>
          <w:sz w:val="24"/>
          <w:szCs w:val="24"/>
          <w:lang w:eastAsia="en-US"/>
        </w:rPr>
        <w:t>втомобиль на гарантийное и послегарантийное обслуживание, а также производит оформление необходимой документации. Покупателю предоставляется: первоочередное обслуживание на СТО Продавца</w:t>
      </w:r>
      <w:r>
        <w:rPr>
          <w:rFonts w:eastAsiaTheme="minorHAnsi"/>
          <w:color w:val="000000"/>
          <w:sz w:val="24"/>
          <w:szCs w:val="24"/>
          <w:lang w:eastAsia="en-US"/>
        </w:rPr>
        <w:t>.</w:t>
      </w: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:rsidR="001D32A8" w:rsidRPr="00FD4DCA" w:rsidRDefault="001D32A8" w:rsidP="0030115E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Продавец гарантирует, что продаваемый по настоящему Договору Автомобиль не заложен, не продан, не находится под арестом, не является предметом каких-либо иных сделок, ограничивающих право Продавца на распоряжение им (свободен от каких-либо прав и претензий третьих лиц), что данный Автомобиль полностью и надлежащим образом оформлен для реализации на территории Российской Федерации. </w:t>
      </w:r>
    </w:p>
    <w:p w:rsidR="001D32A8" w:rsidRPr="00FD4DCA" w:rsidRDefault="001D32A8" w:rsidP="0030115E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Продавец гарантирует правильность таможенного оформления Автомобилей и полную оплату всех таможенных пошлин, сборов и платежей. </w:t>
      </w:r>
    </w:p>
    <w:p w:rsidR="001D32A8" w:rsidRPr="00FD4DCA" w:rsidRDefault="001D32A8" w:rsidP="001D32A8">
      <w:pPr>
        <w:widowControl/>
        <w:autoSpaceDE/>
        <w:autoSpaceDN/>
        <w:adjustRightInd/>
        <w:spacing w:line="276" w:lineRule="auto"/>
        <w:ind w:firstLine="567"/>
        <w:contextualSpacing/>
        <w:rPr>
          <w:rFonts w:eastAsiaTheme="minorHAnsi"/>
          <w:color w:val="000000"/>
          <w:sz w:val="24"/>
          <w:szCs w:val="24"/>
          <w:lang w:eastAsia="en-US"/>
        </w:rPr>
      </w:pPr>
    </w:p>
    <w:p w:rsidR="001D32A8" w:rsidRPr="00FD4DCA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after="200" w:line="276" w:lineRule="auto"/>
        <w:ind w:left="0" w:firstLine="567"/>
        <w:contextualSpacing/>
        <w:jc w:val="center"/>
        <w:rPr>
          <w:rFonts w:ascii="Times New Roman Полужирный" w:eastAsiaTheme="minorHAnsi" w:hAnsi="Times New Roman Полужирный"/>
          <w:b/>
          <w:caps/>
          <w:color w:val="000000"/>
          <w:sz w:val="24"/>
          <w:szCs w:val="24"/>
          <w:lang w:eastAsia="en-US"/>
        </w:rPr>
      </w:pPr>
      <w:r w:rsidRPr="00FD4DCA">
        <w:rPr>
          <w:rFonts w:ascii="Times New Roman Полужирный" w:eastAsiaTheme="minorHAnsi" w:hAnsi="Times New Roman Полужирный"/>
          <w:b/>
          <w:caps/>
          <w:color w:val="000000"/>
          <w:sz w:val="24"/>
          <w:szCs w:val="24"/>
          <w:lang w:eastAsia="en-US"/>
        </w:rPr>
        <w:t>Цена ДОГОВОРА (Стоимость автомобиля) И ПОРЯДОК РАСЧЕТОВ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Цена настоящего Договора (стоимость Автомобиля) составляет </w:t>
      </w:r>
      <w:r w:rsidR="0030115E">
        <w:rPr>
          <w:rFonts w:eastAsiaTheme="minorHAnsi"/>
          <w:sz w:val="24"/>
          <w:szCs w:val="24"/>
          <w:lang w:eastAsia="en-US"/>
        </w:rPr>
        <w:t>1 981 000</w:t>
      </w:r>
      <w:r w:rsidRPr="00FD4DCA">
        <w:rPr>
          <w:rFonts w:eastAsiaTheme="minorHAnsi"/>
          <w:sz w:val="24"/>
          <w:szCs w:val="24"/>
          <w:lang w:eastAsia="en-US"/>
        </w:rPr>
        <w:t xml:space="preserve"> (</w:t>
      </w:r>
      <w:r w:rsidR="0030115E">
        <w:rPr>
          <w:rFonts w:eastAsiaTheme="minorHAnsi"/>
          <w:sz w:val="24"/>
          <w:szCs w:val="24"/>
          <w:lang w:eastAsia="en-US"/>
        </w:rPr>
        <w:t>Один миллион девятьсот восемьдесят одна тысяча</w:t>
      </w:r>
      <w:r w:rsidRPr="00FD4DCA">
        <w:rPr>
          <w:rFonts w:eastAsiaTheme="minorHAnsi"/>
          <w:sz w:val="24"/>
          <w:szCs w:val="24"/>
          <w:lang w:eastAsia="en-US"/>
        </w:rPr>
        <w:t xml:space="preserve">) рублей </w:t>
      </w:r>
      <w:r w:rsidR="0030115E">
        <w:rPr>
          <w:rFonts w:eastAsiaTheme="minorHAnsi"/>
          <w:sz w:val="24"/>
          <w:szCs w:val="24"/>
          <w:lang w:eastAsia="en-US"/>
        </w:rPr>
        <w:t>00</w:t>
      </w:r>
      <w:r w:rsidRPr="00FD4DCA">
        <w:rPr>
          <w:rFonts w:eastAsiaTheme="minorHAnsi"/>
          <w:sz w:val="24"/>
          <w:szCs w:val="24"/>
          <w:lang w:eastAsia="en-US"/>
        </w:rPr>
        <w:t xml:space="preserve"> копеек, в том числе НДС </w:t>
      </w:r>
      <w:r w:rsidR="0030115E">
        <w:rPr>
          <w:rFonts w:eastAsiaTheme="minorHAnsi"/>
          <w:sz w:val="24"/>
          <w:szCs w:val="24"/>
          <w:lang w:eastAsia="en-US"/>
        </w:rPr>
        <w:t>18</w:t>
      </w:r>
      <w:r w:rsidRPr="00FD4DCA">
        <w:rPr>
          <w:rFonts w:eastAsiaTheme="minorHAnsi"/>
          <w:sz w:val="24"/>
          <w:szCs w:val="24"/>
          <w:lang w:eastAsia="en-US"/>
        </w:rPr>
        <w:t xml:space="preserve">% - </w:t>
      </w:r>
      <w:r w:rsidR="0030115E">
        <w:rPr>
          <w:rFonts w:eastAsiaTheme="minorHAnsi"/>
          <w:sz w:val="24"/>
          <w:szCs w:val="24"/>
          <w:lang w:eastAsia="en-US"/>
        </w:rPr>
        <w:t xml:space="preserve">302 186 </w:t>
      </w:r>
      <w:r w:rsidRPr="00FD4DCA">
        <w:rPr>
          <w:rFonts w:eastAsiaTheme="minorHAnsi"/>
          <w:sz w:val="24"/>
          <w:szCs w:val="24"/>
          <w:lang w:eastAsia="en-US"/>
        </w:rPr>
        <w:t>(</w:t>
      </w:r>
      <w:r w:rsidR="0030115E">
        <w:rPr>
          <w:rFonts w:eastAsiaTheme="minorHAnsi"/>
          <w:sz w:val="24"/>
          <w:szCs w:val="24"/>
          <w:lang w:eastAsia="en-US"/>
        </w:rPr>
        <w:t>Триста две тысячи сто восемьдесят шесть</w:t>
      </w:r>
      <w:r w:rsidRPr="00FD4DCA">
        <w:rPr>
          <w:rFonts w:eastAsiaTheme="minorHAnsi"/>
          <w:sz w:val="24"/>
          <w:szCs w:val="24"/>
          <w:lang w:eastAsia="en-US"/>
        </w:rPr>
        <w:t>) рубл</w:t>
      </w:r>
      <w:r w:rsidR="0030115E">
        <w:rPr>
          <w:rFonts w:eastAsiaTheme="minorHAnsi"/>
          <w:sz w:val="24"/>
          <w:szCs w:val="24"/>
          <w:lang w:eastAsia="en-US"/>
        </w:rPr>
        <w:t>ей</w:t>
      </w:r>
      <w:r w:rsidRPr="00FD4DCA">
        <w:rPr>
          <w:rFonts w:eastAsiaTheme="minorHAnsi"/>
          <w:sz w:val="24"/>
          <w:szCs w:val="24"/>
          <w:lang w:eastAsia="en-US"/>
        </w:rPr>
        <w:t xml:space="preserve"> </w:t>
      </w:r>
      <w:r w:rsidR="0030115E">
        <w:rPr>
          <w:rFonts w:eastAsiaTheme="minorHAnsi"/>
          <w:sz w:val="24"/>
          <w:szCs w:val="24"/>
          <w:lang w:eastAsia="en-US"/>
        </w:rPr>
        <w:t>44</w:t>
      </w:r>
      <w:r w:rsidRPr="00FD4DCA">
        <w:rPr>
          <w:rFonts w:eastAsiaTheme="minorHAnsi"/>
          <w:sz w:val="24"/>
          <w:szCs w:val="24"/>
          <w:lang w:eastAsia="en-US"/>
        </w:rPr>
        <w:t xml:space="preserve"> коп</w:t>
      </w:r>
      <w:r w:rsidR="0030115E">
        <w:rPr>
          <w:rFonts w:eastAsiaTheme="minorHAnsi"/>
          <w:sz w:val="24"/>
          <w:szCs w:val="24"/>
          <w:lang w:eastAsia="en-US"/>
        </w:rPr>
        <w:t>ейки.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Стоимость </w:t>
      </w:r>
      <w:r>
        <w:rPr>
          <w:rFonts w:eastAsiaTheme="minorHAnsi"/>
          <w:sz w:val="24"/>
          <w:szCs w:val="24"/>
          <w:lang w:eastAsia="en-US"/>
        </w:rPr>
        <w:t>Автомобиля</w:t>
      </w:r>
      <w:r w:rsidRPr="00FD4DCA">
        <w:rPr>
          <w:rFonts w:eastAsiaTheme="minorHAnsi"/>
          <w:sz w:val="24"/>
          <w:szCs w:val="24"/>
          <w:lang w:eastAsia="en-US"/>
        </w:rPr>
        <w:t xml:space="preserve"> включает в себя все расходы Продавца, связанные с исполнением условий настоящего Договора, в том числе компенсацию всех издержек Продавца и причитающееся ему вознаграждение, обусловленные выполнением условий настоящего Договора, расходы на страхование, уплату пошлин, налогов, сборов и других обязательных платежей.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Оплата Автомобиля производится Покупателем в течение 5 (Пяти) банковских дней с даты подписания Акта приема – передачи Автомобиля уполномоченным представителем Покупателя на основании Счета, выставленного Продавцом.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lastRenderedPageBreak/>
        <w:t>Датой оплаты Автомобиля считается дата списания денежных средств с расчетного счета Покупателя для ее зачисления на расчетный счет Продавца.</w:t>
      </w:r>
    </w:p>
    <w:p w:rsidR="001D32A8" w:rsidRPr="00FD4DCA" w:rsidRDefault="001D32A8" w:rsidP="001D32A8">
      <w:pPr>
        <w:widowControl/>
        <w:autoSpaceDE/>
        <w:autoSpaceDN/>
        <w:adjustRightInd/>
        <w:spacing w:line="240" w:lineRule="auto"/>
        <w:ind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</w:p>
    <w:p w:rsidR="001D32A8" w:rsidRPr="00FD4DCA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contextualSpacing/>
        <w:jc w:val="center"/>
        <w:rPr>
          <w:rFonts w:ascii="Times New Roman Полужирный" w:eastAsiaTheme="minorHAnsi" w:hAnsi="Times New Roman Полужирный"/>
          <w:b/>
          <w:caps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b/>
          <w:color w:val="000000"/>
          <w:sz w:val="24"/>
          <w:szCs w:val="24"/>
          <w:lang w:eastAsia="en-US"/>
        </w:rPr>
        <w:t xml:space="preserve">СРОК И УСЛОВИЯ ПЕРЕДАЧИ </w:t>
      </w:r>
      <w:r w:rsidRPr="00FD4DCA">
        <w:rPr>
          <w:rFonts w:ascii="Times New Roman Полужирный" w:eastAsiaTheme="minorHAnsi" w:hAnsi="Times New Roman Полужирный"/>
          <w:b/>
          <w:caps/>
          <w:color w:val="000000"/>
          <w:sz w:val="24"/>
          <w:szCs w:val="24"/>
          <w:lang w:eastAsia="en-US"/>
        </w:rPr>
        <w:t>Автомобиля</w:t>
      </w:r>
    </w:p>
    <w:p w:rsidR="001D32A8" w:rsidRPr="0030115E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30115E">
        <w:rPr>
          <w:rFonts w:eastAsiaTheme="minorHAnsi"/>
          <w:sz w:val="24"/>
          <w:szCs w:val="24"/>
          <w:lang w:eastAsia="en-US"/>
        </w:rPr>
        <w:t>Покупатель получает Автомобиль на складе Продавца, а в случае нахождения Продавца за пределами г. Москвы, Продавец обеспечивает доставку Автомобиля по месту нахождения Покупателя по адресу: 125373, г. Москва, Походный проезд, домовладение 3, стр.1.</w:t>
      </w:r>
    </w:p>
    <w:p w:rsidR="001D32A8" w:rsidRPr="0030115E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30115E">
        <w:rPr>
          <w:rFonts w:eastAsiaTheme="minorHAnsi"/>
          <w:color w:val="000000"/>
          <w:sz w:val="24"/>
          <w:szCs w:val="24"/>
          <w:lang w:eastAsia="en-US"/>
        </w:rPr>
        <w:t>Срок передачи Автомобиля - не позднее</w:t>
      </w:r>
      <w:r w:rsidRPr="0030115E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</w:t>
      </w:r>
      <w:r w:rsidR="0030115E">
        <w:rPr>
          <w:rFonts w:asciiTheme="minorHAnsi" w:eastAsiaTheme="minorHAnsi" w:hAnsiTheme="minorHAnsi" w:cstheme="minorBidi"/>
          <w:sz w:val="24"/>
          <w:szCs w:val="24"/>
          <w:lang w:eastAsia="en-US"/>
        </w:rPr>
        <w:t>30</w:t>
      </w:r>
      <w:r w:rsidRPr="0030115E">
        <w:rPr>
          <w:rFonts w:eastAsiaTheme="minorHAnsi"/>
          <w:sz w:val="24"/>
          <w:szCs w:val="24"/>
          <w:lang w:eastAsia="en-US"/>
        </w:rPr>
        <w:t>.12.2016.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30115E">
        <w:rPr>
          <w:rFonts w:eastAsiaTheme="minorHAnsi"/>
          <w:color w:val="000000"/>
          <w:sz w:val="24"/>
          <w:szCs w:val="24"/>
          <w:lang w:eastAsia="en-US"/>
        </w:rPr>
        <w:t>При передаче Автомобиля Покупателю в месте, указанном в п.3.1. Договора Стороны</w:t>
      </w: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 обязаны подписать Акт приема-передачи Автомобиля.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>Продавец вместе с автомобилем передает Покупателю документацию, оформленную на Покупателя, перечень которой указывается в Акте приема-передачи Автомобиля.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Право собственности на Автомобиль и риск случайной гибели переходят от Продавца к Покупателю в момент передачи Автомобиля по Акту приема-передачи Автомобиля. </w:t>
      </w:r>
    </w:p>
    <w:p w:rsidR="001D32A8" w:rsidRPr="00FD4DCA" w:rsidRDefault="001D32A8" w:rsidP="001D32A8">
      <w:pPr>
        <w:widowControl/>
        <w:autoSpaceDE/>
        <w:autoSpaceDN/>
        <w:adjustRightInd/>
        <w:spacing w:line="240" w:lineRule="auto"/>
        <w:ind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</w:p>
    <w:p w:rsidR="001D32A8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contextualSpacing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b/>
          <w:color w:val="000000"/>
          <w:sz w:val="24"/>
          <w:szCs w:val="24"/>
          <w:lang w:eastAsia="en-US"/>
        </w:rPr>
        <w:t>ГАРАНТИЯ. КАЧЕСТВО АВТОМОБИЛЯ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Гарантийный срок на Автомобиль устанавливается и исчисляется в соответствии с требованиями изготовителя с даты подписания Покупателем Акта приема-передачи Автомобиля, а также соответствующей отметки в гарантийной регистрации в Руководстве по гарантийному обслуживанию и ограничивается пробегом 100 000 км или сроком эксплуатации Автомобиля три года с даты передачи Автомобиля Покупателю (в зависимости от того, что наступит ранее) с учетом положений Руководства по гарантийному обслуживанию. В случае замены в рамках гарантийного ремонта запасной части в течение гарантийного срока на новую запасную часть устанавливается равным периоду времени между датой ее установки на Автомобиль и датой окончания гарантийного срока на Автомобиль. 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Гарантийное обслуживание осуществляется на авторизованных сервисных центрах сети Уполномоченных Дилеров/Уполномоченных партнеров производителя Автомобиля. Продавец, самостоятельно по своему усмотрению определяет способ и метод осуществления гарантийного ремонта и/или проведения заводом- изготовителем сервисных кампаний, необходимых для улучшения потребительских свойств Автомобиля. Замененные в процессе ремонта детали переходят в собственность Продавца. 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>Покупатель обязан ознакомиться с Руководством для владельца и Руководством по гарантийному обслуживанию и строго следовать установленным в них правилам эксплуатации Автомобиля, а также их требованиям и рекомендациям.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Гарантийное обслуживание осуществляется при условии соблюдения Покупателем или уполномоченным Покупателем лицом правил эксплуатации, изложенных в Руководстве для владельца и в Руководстве по гарантийному обслуживанию. Гарантийные обязательства поддерживаются Продавцом только при условии строгого соблюдения периодичности осуществления работ по техническому обслуживанию (установленной в Руководстве по гарантийному обслуживанию Автомобиля) и своевременного проведения всех видов технического обслуживания и ремонта на авторизованных технических сервисах сети Уполномоченных Дилеров/Уполномоченных партнеров «Тойота»/«Лексус» (что должно быть подтверждено, в том числе, соответствующими отметками в Руководстве по гарантийному обслуживанию). 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При </w:t>
      </w:r>
      <w:proofErr w:type="spellStart"/>
      <w:r w:rsidRPr="00FD4DCA">
        <w:rPr>
          <w:rFonts w:eastAsiaTheme="minorHAnsi"/>
          <w:color w:val="000000"/>
          <w:sz w:val="24"/>
          <w:szCs w:val="24"/>
          <w:lang w:eastAsia="en-US"/>
        </w:rPr>
        <w:t>доукомплектации</w:t>
      </w:r>
      <w:proofErr w:type="spellEnd"/>
      <w:r w:rsidRPr="00FD4DCA">
        <w:rPr>
          <w:rFonts w:eastAsiaTheme="minorHAnsi"/>
          <w:color w:val="000000"/>
          <w:sz w:val="24"/>
          <w:szCs w:val="24"/>
          <w:lang w:eastAsia="en-US"/>
        </w:rPr>
        <w:t xml:space="preserve"> автомобиля дополнительным оборудованием, гарантийный срок на дополнительное оборудование исчисляется в соответствии с требованиями изготовителя с даты подписания Акта приема-передачи Автомобиля/Акта выполненных работ по установке дополнительного оборудования</w:t>
      </w:r>
    </w:p>
    <w:p w:rsidR="001D32A8" w:rsidRPr="00FD4DCA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color w:val="000000"/>
          <w:sz w:val="24"/>
          <w:szCs w:val="24"/>
          <w:lang w:eastAsia="en-US"/>
        </w:rPr>
        <w:lastRenderedPageBreak/>
        <w:t xml:space="preserve">В случае нарушения Покупателем условий Раздела 4 настоящего Договора, устранение недостатков Автомобиля производится за его счет. </w:t>
      </w:r>
    </w:p>
    <w:p w:rsidR="001D32A8" w:rsidRPr="00FD4DCA" w:rsidRDefault="001D32A8" w:rsidP="001D32A8">
      <w:pPr>
        <w:widowControl/>
        <w:autoSpaceDE/>
        <w:autoSpaceDN/>
        <w:adjustRightInd/>
        <w:spacing w:line="240" w:lineRule="auto"/>
        <w:ind w:firstLine="709"/>
        <w:contextualSpacing/>
        <w:rPr>
          <w:rFonts w:eastAsiaTheme="minorHAnsi"/>
          <w:color w:val="000000"/>
          <w:sz w:val="24"/>
          <w:szCs w:val="24"/>
          <w:lang w:eastAsia="en-US"/>
        </w:rPr>
      </w:pPr>
    </w:p>
    <w:p w:rsidR="001D32A8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contextualSpacing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b/>
          <w:color w:val="000000"/>
          <w:sz w:val="24"/>
          <w:szCs w:val="24"/>
          <w:lang w:eastAsia="en-US"/>
        </w:rPr>
        <w:t>ОТВЕТСТВЕННОСТЬ СТОРОН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1D32A8" w:rsidRDefault="001D32A8" w:rsidP="001D32A8">
      <w:pPr>
        <w:widowControl/>
        <w:numPr>
          <w:ilvl w:val="1"/>
          <w:numId w:val="4"/>
        </w:numPr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В случае нарушения Продавцом сроков передачи Автомобиля Покупатель вправе потребовать от него уплаты неустойки в размере 1% от стоимости непереданного в срок Автомобиля за каждый день просрочки.</w:t>
      </w:r>
    </w:p>
    <w:p w:rsidR="001D32A8" w:rsidRPr="00FD4DCA" w:rsidRDefault="001D32A8" w:rsidP="001D32A8">
      <w:pPr>
        <w:widowControl/>
        <w:autoSpaceDE/>
        <w:autoSpaceDN/>
        <w:adjustRightInd/>
        <w:spacing w:line="240" w:lineRule="auto"/>
        <w:ind w:left="709" w:firstLine="0"/>
        <w:rPr>
          <w:rFonts w:eastAsiaTheme="minorHAnsi"/>
          <w:sz w:val="24"/>
          <w:szCs w:val="24"/>
          <w:lang w:eastAsia="en-US"/>
        </w:rPr>
      </w:pPr>
    </w:p>
    <w:p w:rsidR="001D32A8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 w:rsidRPr="00FD4DCA">
        <w:rPr>
          <w:rFonts w:eastAsiaTheme="minorHAnsi"/>
          <w:b/>
          <w:color w:val="000000"/>
          <w:sz w:val="24"/>
          <w:szCs w:val="24"/>
          <w:lang w:eastAsia="en-US"/>
        </w:rPr>
        <w:t>Ф</w:t>
      </w:r>
      <w:r>
        <w:rPr>
          <w:rFonts w:eastAsiaTheme="minorHAnsi"/>
          <w:b/>
          <w:color w:val="000000"/>
          <w:sz w:val="24"/>
          <w:szCs w:val="24"/>
          <w:lang w:eastAsia="en-US"/>
        </w:rPr>
        <w:t>ОРС-МАЖОР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Сторона, </w:t>
      </w:r>
      <w:proofErr w:type="spellStart"/>
      <w:r w:rsidRPr="00FD4DCA">
        <w:rPr>
          <w:rFonts w:eastAsiaTheme="minorHAnsi"/>
          <w:sz w:val="24"/>
          <w:szCs w:val="24"/>
          <w:lang w:eastAsia="en-US"/>
        </w:rPr>
        <w:t>неисполнившая</w:t>
      </w:r>
      <w:proofErr w:type="spellEnd"/>
      <w:r w:rsidRPr="00FD4DCA">
        <w:rPr>
          <w:rFonts w:eastAsiaTheme="minorHAnsi"/>
          <w:sz w:val="24"/>
          <w:szCs w:val="24"/>
          <w:lang w:eastAsia="en-US"/>
        </w:rPr>
        <w:t xml:space="preserve"> или ненадлежащим образом исполнившая обязательства, предусмотренные настоящим Договором, несет ответственность, если не докажет, что надлежащее исполнение оказалось невозможным вследствие обстоятельств непреодолимой силы, то есть чрезвычайных и непредотвратимых при данных условиях обстоятельств.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К таким обстоятельствам не относятся, в частности, нарушение обязанностей со стороны контрагентов Сторон, отсутствие на рынке нужных для исполнения товаров, отсутствие у Сторон необходимых средств.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Сторона, </w:t>
      </w:r>
      <w:proofErr w:type="spellStart"/>
      <w:r w:rsidRPr="00FD4DCA">
        <w:rPr>
          <w:rFonts w:eastAsiaTheme="minorHAnsi"/>
          <w:sz w:val="24"/>
          <w:szCs w:val="24"/>
          <w:lang w:eastAsia="en-US"/>
        </w:rPr>
        <w:t>неисполнившая</w:t>
      </w:r>
      <w:proofErr w:type="spellEnd"/>
      <w:r w:rsidRPr="00FD4DCA">
        <w:rPr>
          <w:rFonts w:eastAsiaTheme="minorHAnsi"/>
          <w:sz w:val="24"/>
          <w:szCs w:val="24"/>
          <w:lang w:eastAsia="en-US"/>
        </w:rPr>
        <w:t xml:space="preserve"> своих обязательств, вследствие действия обстоятельств непреодолимой силы, указанных в пункте 6.1. настоящего Договора, обязана в пятидневный срок письменно известить другую Сторону о начале и окончании возникшего препятствия и его влиянии на исполнение настоящего Договора.</w:t>
      </w:r>
    </w:p>
    <w:p w:rsidR="001D32A8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Если обстоятельства непреодолимой силы действуют на протяжении трех месяцев и не обнаруживают признаков прекращения, настоящий Договор может быть расторгнут Сторонами путем направления уведомления другой Стороне без обязанности по возмещению убытков.</w:t>
      </w:r>
    </w:p>
    <w:p w:rsidR="001D32A8" w:rsidRPr="00FD4DCA" w:rsidRDefault="001D32A8" w:rsidP="001D32A8">
      <w:pPr>
        <w:widowControl/>
        <w:tabs>
          <w:tab w:val="left" w:pos="1418"/>
        </w:tabs>
        <w:autoSpaceDE/>
        <w:autoSpaceDN/>
        <w:adjustRightInd/>
        <w:spacing w:line="240" w:lineRule="auto"/>
        <w:ind w:left="709" w:firstLine="0"/>
        <w:rPr>
          <w:rFonts w:eastAsiaTheme="minorHAnsi"/>
          <w:sz w:val="24"/>
          <w:szCs w:val="24"/>
          <w:lang w:eastAsia="en-US"/>
        </w:rPr>
      </w:pPr>
    </w:p>
    <w:p w:rsidR="001D32A8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ПОРЯДОК РАЗРЕШЕНИЯ СПОРОВ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Все споры и разногласия, возникающие между Сторонами при исполнении настоящего Договора, разрешаются путем переговоров.</w:t>
      </w:r>
    </w:p>
    <w:p w:rsidR="001D32A8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В случае невозможности разрешения споров и разногласий путем переговоров, они передаются на рассмотрение Арбитражного суда г. Москвы.</w:t>
      </w:r>
    </w:p>
    <w:p w:rsidR="001D32A8" w:rsidRPr="00FD4DCA" w:rsidRDefault="001D32A8" w:rsidP="001D32A8">
      <w:pPr>
        <w:widowControl/>
        <w:tabs>
          <w:tab w:val="left" w:pos="1418"/>
        </w:tabs>
        <w:autoSpaceDE/>
        <w:autoSpaceDN/>
        <w:adjustRightInd/>
        <w:spacing w:line="240" w:lineRule="auto"/>
        <w:ind w:left="709" w:firstLine="0"/>
        <w:rPr>
          <w:rFonts w:eastAsiaTheme="minorHAnsi"/>
          <w:sz w:val="24"/>
          <w:szCs w:val="24"/>
          <w:lang w:eastAsia="en-US"/>
        </w:rPr>
      </w:pPr>
    </w:p>
    <w:p w:rsidR="001D32A8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СРОК ДЕЙСТВИЯ</w:t>
      </w:r>
      <w:r w:rsidRPr="00FD4DCA">
        <w:rPr>
          <w:rFonts w:eastAsiaTheme="minorHAnsi"/>
          <w:b/>
          <w:sz w:val="24"/>
          <w:szCs w:val="24"/>
          <w:lang w:eastAsia="en-US"/>
        </w:rPr>
        <w:t>,</w:t>
      </w:r>
      <w:r>
        <w:rPr>
          <w:rFonts w:eastAsiaTheme="minorHAnsi"/>
          <w:b/>
          <w:sz w:val="24"/>
          <w:szCs w:val="24"/>
          <w:lang w:eastAsia="en-US"/>
        </w:rPr>
        <w:t xml:space="preserve"> ПОРЯДОК</w:t>
      </w:r>
      <w:r w:rsidRPr="00FD4DCA">
        <w:rPr>
          <w:rFonts w:eastAsiaTheme="minorHAnsi"/>
          <w:b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sz w:val="24"/>
          <w:szCs w:val="24"/>
          <w:lang w:eastAsia="en-US"/>
        </w:rPr>
        <w:t>ИЗМЕНЕНИЯ</w:t>
      </w:r>
      <w:r w:rsidRPr="00FD4DCA">
        <w:rPr>
          <w:rFonts w:eastAsiaTheme="minorHAnsi"/>
          <w:b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sz w:val="24"/>
          <w:szCs w:val="24"/>
          <w:lang w:eastAsia="en-US"/>
        </w:rPr>
        <w:t>И</w:t>
      </w:r>
      <w:r w:rsidRPr="00FD4DCA">
        <w:rPr>
          <w:rFonts w:eastAsiaTheme="minorHAnsi"/>
          <w:b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sz w:val="24"/>
          <w:szCs w:val="24"/>
          <w:lang w:eastAsia="en-US"/>
        </w:rPr>
        <w:t>РАСТОРЖЕНИЯ</w:t>
      </w:r>
      <w:r w:rsidRPr="00FD4DCA">
        <w:rPr>
          <w:rFonts w:eastAsiaTheme="minorHAnsi"/>
          <w:b/>
          <w:sz w:val="24"/>
          <w:szCs w:val="24"/>
          <w:lang w:eastAsia="en-US"/>
        </w:rPr>
        <w:t xml:space="preserve"> Д</w:t>
      </w:r>
      <w:r>
        <w:rPr>
          <w:rFonts w:eastAsiaTheme="minorHAnsi"/>
          <w:b/>
          <w:sz w:val="24"/>
          <w:szCs w:val="24"/>
          <w:lang w:eastAsia="en-US"/>
        </w:rPr>
        <w:t>ОГОВОРА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Настоящий Договор вступает в силу с даты его подписания уполномоченными представителями Сторон и действует до полного выполнения Сторонами принятых на себя обязательств.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Настоящий Договор может быть изменен или досрочно расторгнут по следующим основаниям: </w:t>
      </w:r>
    </w:p>
    <w:p w:rsidR="001D32A8" w:rsidRPr="00FD4DCA" w:rsidRDefault="001D32A8" w:rsidP="001D32A8">
      <w:pPr>
        <w:widowControl/>
        <w:tabs>
          <w:tab w:val="left" w:pos="1080"/>
        </w:tabs>
        <w:autoSpaceDE/>
        <w:autoSpaceDN/>
        <w:adjustRightInd/>
        <w:spacing w:line="240" w:lineRule="auto"/>
        <w:ind w:firstLine="709"/>
        <w:rPr>
          <w:rFonts w:eastAsiaTheme="minorHAnsi"/>
          <w:sz w:val="24"/>
          <w:szCs w:val="24"/>
          <w:lang w:eastAsia="en-US"/>
        </w:rPr>
      </w:pPr>
      <w:proofErr w:type="gramStart"/>
      <w:r w:rsidRPr="00FD4DCA">
        <w:rPr>
          <w:rFonts w:eastAsiaTheme="minorHAnsi"/>
          <w:sz w:val="24"/>
          <w:szCs w:val="24"/>
          <w:lang w:eastAsia="en-US"/>
        </w:rPr>
        <w:t>а)</w:t>
      </w:r>
      <w:r w:rsidRPr="00FD4DCA">
        <w:rPr>
          <w:rFonts w:eastAsiaTheme="minorHAnsi"/>
          <w:sz w:val="24"/>
          <w:szCs w:val="24"/>
          <w:lang w:eastAsia="en-US"/>
        </w:rPr>
        <w:tab/>
      </w:r>
      <w:proofErr w:type="gramEnd"/>
      <w:r w:rsidRPr="00FD4DCA">
        <w:rPr>
          <w:rFonts w:eastAsiaTheme="minorHAnsi"/>
          <w:sz w:val="24"/>
          <w:szCs w:val="24"/>
          <w:lang w:eastAsia="en-US"/>
        </w:rPr>
        <w:t>по соглашению Сторон;</w:t>
      </w:r>
    </w:p>
    <w:p w:rsidR="001D32A8" w:rsidRPr="00FD4DCA" w:rsidRDefault="001D32A8" w:rsidP="001D32A8">
      <w:pPr>
        <w:widowControl/>
        <w:tabs>
          <w:tab w:val="left" w:pos="1080"/>
        </w:tabs>
        <w:autoSpaceDE/>
        <w:autoSpaceDN/>
        <w:adjustRightInd/>
        <w:spacing w:line="240" w:lineRule="auto"/>
        <w:ind w:firstLine="709"/>
        <w:rPr>
          <w:rFonts w:eastAsiaTheme="minorHAnsi"/>
          <w:sz w:val="24"/>
          <w:szCs w:val="24"/>
          <w:lang w:eastAsia="en-US"/>
        </w:rPr>
      </w:pPr>
      <w:proofErr w:type="gramStart"/>
      <w:r w:rsidRPr="00FD4DCA">
        <w:rPr>
          <w:rFonts w:eastAsiaTheme="minorHAnsi"/>
          <w:sz w:val="24"/>
          <w:szCs w:val="24"/>
          <w:lang w:eastAsia="en-US"/>
        </w:rPr>
        <w:t>б)</w:t>
      </w:r>
      <w:r w:rsidRPr="00FD4DCA">
        <w:rPr>
          <w:rFonts w:eastAsiaTheme="minorHAnsi"/>
          <w:sz w:val="24"/>
          <w:szCs w:val="24"/>
          <w:lang w:eastAsia="en-US"/>
        </w:rPr>
        <w:tab/>
      </w:r>
      <w:proofErr w:type="gramEnd"/>
      <w:r w:rsidRPr="00FD4DCA">
        <w:rPr>
          <w:rFonts w:eastAsiaTheme="minorHAnsi"/>
          <w:sz w:val="24"/>
          <w:szCs w:val="24"/>
          <w:lang w:eastAsia="en-US"/>
        </w:rPr>
        <w:t>по решению суда.</w:t>
      </w:r>
    </w:p>
    <w:p w:rsidR="001D32A8" w:rsidRPr="00FD4DCA" w:rsidRDefault="001D32A8" w:rsidP="001D32A8">
      <w:pPr>
        <w:widowControl/>
        <w:tabs>
          <w:tab w:val="left" w:pos="1080"/>
        </w:tabs>
        <w:autoSpaceDE/>
        <w:autoSpaceDN/>
        <w:adjustRightInd/>
        <w:spacing w:line="240" w:lineRule="auto"/>
        <w:ind w:firstLine="709"/>
        <w:rPr>
          <w:rFonts w:eastAsiaTheme="minorHAnsi"/>
          <w:sz w:val="24"/>
          <w:szCs w:val="24"/>
          <w:lang w:eastAsia="en-US"/>
        </w:rPr>
      </w:pPr>
      <w:proofErr w:type="gramStart"/>
      <w:r w:rsidRPr="00FD4DCA">
        <w:rPr>
          <w:rFonts w:eastAsiaTheme="minorHAnsi"/>
          <w:sz w:val="24"/>
          <w:szCs w:val="24"/>
          <w:lang w:eastAsia="en-US"/>
        </w:rPr>
        <w:t>в)</w:t>
      </w:r>
      <w:r w:rsidRPr="00FD4DCA">
        <w:rPr>
          <w:rFonts w:eastAsiaTheme="minorHAnsi"/>
          <w:sz w:val="24"/>
          <w:szCs w:val="24"/>
          <w:lang w:eastAsia="en-US"/>
        </w:rPr>
        <w:tab/>
      </w:r>
      <w:proofErr w:type="gramEnd"/>
      <w:r w:rsidRPr="00FD4DCA">
        <w:rPr>
          <w:rFonts w:eastAsiaTheme="minorHAnsi"/>
          <w:sz w:val="24"/>
          <w:szCs w:val="24"/>
          <w:lang w:eastAsia="en-US"/>
        </w:rPr>
        <w:t xml:space="preserve">в одностороннем порядке Покупателе в случае нарушения сроков передачи Автомобиля более чем на 10 (Десять) рабочих дней, а также в случае </w:t>
      </w:r>
      <w:r w:rsidRPr="00FD4DCA">
        <w:rPr>
          <w:rFonts w:eastAsiaTheme="minorHAnsi"/>
          <w:color w:val="000000"/>
          <w:sz w:val="24"/>
          <w:szCs w:val="24"/>
          <w:lang w:eastAsia="en-US"/>
        </w:rPr>
        <w:t>передачи Автомобиля ненадлежащего качества с недостатками, которые не могут быть устранены в приемлемый для Покупателя срок</w:t>
      </w:r>
      <w:r w:rsidRPr="00FD4DCA">
        <w:rPr>
          <w:rFonts w:eastAsiaTheme="minorHAnsi"/>
          <w:sz w:val="24"/>
          <w:szCs w:val="24"/>
          <w:lang w:eastAsia="en-US"/>
        </w:rPr>
        <w:t>. При таких условиях настоящий Договор считается расторгнутым с момента получения Продавцом уведомления о расторжении настоящего Договора.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При расторжении настоящего Договора обязательства Сторон прекращаются.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Любые изменения и дополнения к настоящему Договору действительны и обязательны для исполнения Сторонами, если они оформлены дополнительными </w:t>
      </w:r>
      <w:r w:rsidRPr="00FD4DCA">
        <w:rPr>
          <w:rFonts w:eastAsiaTheme="minorHAnsi"/>
          <w:sz w:val="24"/>
          <w:szCs w:val="24"/>
          <w:lang w:eastAsia="en-US"/>
        </w:rPr>
        <w:lastRenderedPageBreak/>
        <w:t>соглашениями к настоящему Договору, подписанными уполномоченными представителями Сторон. При изменении настоящего Договора обязательства Сторон сохраняются в измененном виде.</w:t>
      </w:r>
    </w:p>
    <w:p w:rsidR="001D32A8" w:rsidRPr="00FD4DCA" w:rsidRDefault="001D32A8" w:rsidP="001D32A8">
      <w:pPr>
        <w:widowControl/>
        <w:tabs>
          <w:tab w:val="left" w:pos="1418"/>
        </w:tabs>
        <w:autoSpaceDE/>
        <w:autoSpaceDN/>
        <w:adjustRightInd/>
        <w:spacing w:line="240" w:lineRule="auto"/>
        <w:ind w:firstLine="709"/>
        <w:rPr>
          <w:rFonts w:eastAsiaTheme="minorHAnsi"/>
          <w:sz w:val="24"/>
          <w:szCs w:val="24"/>
          <w:lang w:eastAsia="en-US"/>
        </w:rPr>
      </w:pPr>
    </w:p>
    <w:p w:rsidR="001D32A8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line="240" w:lineRule="auto"/>
        <w:ind w:left="0" w:firstLine="709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ПРОЧИЕ УСЛОВИЯ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Взаимоотношения Сторон, неурегулированные настоящим Договором, регулируются законодательством Российской Федерации.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Продавец, являющийся субъектом малого и среднего предпринимательства, вправе заключить договор финансирования под уступку денежного требования в порядке, предусмотренном Главой 43 Гражданского кодекса Российской Федерации, при условии получения на то письменного согласия Покупателя.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Настоящий Договор составлен в </w:t>
      </w:r>
      <w:r>
        <w:rPr>
          <w:rFonts w:eastAsiaTheme="minorHAnsi"/>
          <w:sz w:val="24"/>
          <w:szCs w:val="24"/>
          <w:lang w:eastAsia="en-US"/>
        </w:rPr>
        <w:t>3</w:t>
      </w:r>
      <w:r w:rsidRPr="00FD4DCA">
        <w:rPr>
          <w:rFonts w:eastAsiaTheme="minorHAnsi"/>
          <w:sz w:val="24"/>
          <w:szCs w:val="24"/>
          <w:lang w:eastAsia="en-US"/>
        </w:rPr>
        <w:t xml:space="preserve"> (</w:t>
      </w:r>
      <w:r>
        <w:rPr>
          <w:rFonts w:eastAsiaTheme="minorHAnsi"/>
          <w:sz w:val="24"/>
          <w:szCs w:val="24"/>
          <w:lang w:eastAsia="en-US"/>
        </w:rPr>
        <w:t>трех</w:t>
      </w:r>
      <w:r w:rsidRPr="00FD4DCA">
        <w:rPr>
          <w:rFonts w:eastAsiaTheme="minorHAnsi"/>
          <w:sz w:val="24"/>
          <w:szCs w:val="24"/>
          <w:lang w:eastAsia="en-US"/>
        </w:rPr>
        <w:t>) экземплярах, имеющих равную юридическую силу, по одному экземпляру для каждой Стороны</w:t>
      </w:r>
      <w:r>
        <w:rPr>
          <w:rFonts w:eastAsiaTheme="minorHAnsi"/>
          <w:sz w:val="24"/>
          <w:szCs w:val="24"/>
          <w:lang w:eastAsia="en-US"/>
        </w:rPr>
        <w:t xml:space="preserve"> и 1 экземпляр для регистрации Автомобиля</w:t>
      </w:r>
      <w:r w:rsidRPr="00FD4DCA">
        <w:rPr>
          <w:rFonts w:eastAsiaTheme="minorHAnsi"/>
          <w:sz w:val="24"/>
          <w:szCs w:val="24"/>
          <w:lang w:eastAsia="en-US"/>
        </w:rPr>
        <w:t>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В случае изменения у какой-либо из Сторон статуса, названия, банковских реквизитов, местонахождения в период действия настоящего Договора, она должна в течение 10 (Десяти) календарных дней письменно известить об этом другую Сторону.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Продавец ознакомлен с Уставом АО «ГНИВЦ», в том числе в части ограничений полномочий генерального директора Покупателя.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 xml:space="preserve">Настоящим Стороны подтверждают отсутствие заинтересованности при заключении настоящего Договора в соответствии с требованиями, предусмотренными законодательством Российской Федерации, в </w:t>
      </w:r>
      <w:proofErr w:type="spellStart"/>
      <w:r w:rsidRPr="00FD4DCA">
        <w:rPr>
          <w:rFonts w:eastAsiaTheme="minorHAnsi"/>
          <w:sz w:val="24"/>
          <w:szCs w:val="24"/>
          <w:lang w:eastAsia="en-US"/>
        </w:rPr>
        <w:t>т.ч</w:t>
      </w:r>
      <w:proofErr w:type="spellEnd"/>
      <w:r w:rsidRPr="00FD4DCA">
        <w:rPr>
          <w:rFonts w:eastAsiaTheme="minorHAnsi"/>
          <w:sz w:val="24"/>
          <w:szCs w:val="24"/>
          <w:lang w:eastAsia="en-US"/>
        </w:rPr>
        <w:t>. ч.1 ст. 81 Федерального закона от 26.12.1995 №208-ФЗ «Об акционерных обществах» и ст. 4 Закона РСФСР от 22.03.1991 №948-1 «О конкуренции и ограничении монополистической деятельности на товарных рынках».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Настоящий Договор не является для Покупателя крупной сделкой.</w:t>
      </w:r>
    </w:p>
    <w:p w:rsidR="001D32A8" w:rsidRPr="00FD4DCA" w:rsidRDefault="001D32A8" w:rsidP="001D32A8">
      <w:pPr>
        <w:widowControl/>
        <w:numPr>
          <w:ilvl w:val="1"/>
          <w:numId w:val="4"/>
        </w:numPr>
        <w:tabs>
          <w:tab w:val="left" w:pos="1418"/>
        </w:tabs>
        <w:autoSpaceDE/>
        <w:autoSpaceDN/>
        <w:adjustRightInd/>
        <w:spacing w:line="240" w:lineRule="auto"/>
        <w:ind w:left="0"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Неотъемлемой частью настоящего Договора является:</w:t>
      </w:r>
    </w:p>
    <w:p w:rsidR="001D32A8" w:rsidRDefault="001D32A8" w:rsidP="001D32A8">
      <w:pPr>
        <w:widowControl/>
        <w:tabs>
          <w:tab w:val="left" w:pos="1418"/>
        </w:tabs>
        <w:autoSpaceDE/>
        <w:autoSpaceDN/>
        <w:adjustRightInd/>
        <w:spacing w:line="240" w:lineRule="auto"/>
        <w:ind w:firstLine="709"/>
        <w:rPr>
          <w:rFonts w:eastAsiaTheme="minorHAnsi"/>
          <w:sz w:val="24"/>
          <w:szCs w:val="24"/>
          <w:lang w:eastAsia="en-US"/>
        </w:rPr>
      </w:pPr>
      <w:r w:rsidRPr="00FD4DCA">
        <w:rPr>
          <w:rFonts w:eastAsiaTheme="minorHAnsi"/>
          <w:sz w:val="24"/>
          <w:szCs w:val="24"/>
          <w:lang w:eastAsia="en-US"/>
        </w:rPr>
        <w:t>Приложение № 1 – Спецификация.</w:t>
      </w:r>
    </w:p>
    <w:p w:rsidR="001D32A8" w:rsidRDefault="001D32A8" w:rsidP="001D32A8">
      <w:pPr>
        <w:widowControl/>
        <w:tabs>
          <w:tab w:val="left" w:pos="1418"/>
        </w:tabs>
        <w:autoSpaceDE/>
        <w:autoSpaceDN/>
        <w:adjustRightInd/>
        <w:spacing w:line="240" w:lineRule="auto"/>
        <w:ind w:firstLine="567"/>
        <w:jc w:val="left"/>
        <w:rPr>
          <w:rFonts w:eastAsiaTheme="minorHAnsi"/>
          <w:sz w:val="24"/>
          <w:szCs w:val="24"/>
          <w:lang w:eastAsia="en-US"/>
        </w:rPr>
      </w:pPr>
    </w:p>
    <w:p w:rsidR="001D32A8" w:rsidRPr="00FD4DCA" w:rsidRDefault="001D32A8" w:rsidP="001D32A8">
      <w:pPr>
        <w:widowControl/>
        <w:numPr>
          <w:ilvl w:val="0"/>
          <w:numId w:val="4"/>
        </w:numPr>
        <w:autoSpaceDE/>
        <w:autoSpaceDN/>
        <w:adjustRightInd/>
        <w:spacing w:after="200" w:line="240" w:lineRule="auto"/>
        <w:contextualSpacing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АДРЕСА И БАНКОВСКИЕ РЕКВИЗИТЫ</w:t>
      </w:r>
      <w:r w:rsidRPr="00FD4DCA">
        <w:rPr>
          <w:rFonts w:eastAsiaTheme="minorHAnsi"/>
          <w:b/>
          <w:sz w:val="24"/>
          <w:szCs w:val="24"/>
          <w:lang w:eastAsia="en-US"/>
        </w:rPr>
        <w:t xml:space="preserve"> С</w:t>
      </w:r>
      <w:r>
        <w:rPr>
          <w:rFonts w:eastAsiaTheme="minorHAnsi"/>
          <w:b/>
          <w:sz w:val="24"/>
          <w:szCs w:val="24"/>
          <w:lang w:eastAsia="en-US"/>
        </w:rPr>
        <w:t>ТОРОН</w:t>
      </w:r>
    </w:p>
    <w:p w:rsidR="001D32A8" w:rsidRPr="00FD4DCA" w:rsidRDefault="001D32A8" w:rsidP="001D32A8">
      <w:pPr>
        <w:widowControl/>
        <w:tabs>
          <w:tab w:val="left" w:pos="1276"/>
        </w:tabs>
        <w:autoSpaceDE/>
        <w:autoSpaceDN/>
        <w:adjustRightInd/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85"/>
        <w:gridCol w:w="4669"/>
      </w:tblGrid>
      <w:tr w:rsidR="001D32A8" w:rsidRPr="0030115E" w:rsidTr="00A21989">
        <w:trPr>
          <w:jc w:val="center"/>
        </w:trPr>
        <w:tc>
          <w:tcPr>
            <w:tcW w:w="5066" w:type="dxa"/>
            <w:shd w:val="clear" w:color="auto" w:fill="auto"/>
          </w:tcPr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30115E">
              <w:rPr>
                <w:b/>
                <w:bCs/>
                <w:color w:val="000000"/>
                <w:sz w:val="24"/>
                <w:szCs w:val="24"/>
              </w:rPr>
              <w:t>Покупатель: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b/>
                <w:sz w:val="24"/>
                <w:szCs w:val="24"/>
                <w:lang w:eastAsia="en-US"/>
              </w:rPr>
              <w:t>АО «ГНИВЦ»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>125373, г. Москва, Походный проезд, домовладение 3, строение 1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>ИНН 7733284010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>КПП 773301001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 xml:space="preserve">в Банке ВТБ (ПАО) г. Москва 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>к/</w:t>
            </w:r>
            <w:proofErr w:type="spellStart"/>
            <w:r w:rsidRPr="0030115E">
              <w:rPr>
                <w:rFonts w:eastAsia="Calibri"/>
                <w:sz w:val="24"/>
                <w:szCs w:val="24"/>
                <w:lang w:eastAsia="en-US"/>
              </w:rPr>
              <w:t>сч</w:t>
            </w:r>
            <w:proofErr w:type="spellEnd"/>
            <w:r w:rsidRPr="0030115E">
              <w:rPr>
                <w:rFonts w:eastAsia="Calibri"/>
                <w:sz w:val="24"/>
                <w:szCs w:val="24"/>
                <w:lang w:eastAsia="en-US"/>
              </w:rPr>
              <w:t xml:space="preserve">. 30101810700000000187 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>р/</w:t>
            </w:r>
            <w:proofErr w:type="spellStart"/>
            <w:r w:rsidRPr="0030115E">
              <w:rPr>
                <w:rFonts w:eastAsia="Calibri"/>
                <w:sz w:val="24"/>
                <w:szCs w:val="24"/>
                <w:lang w:eastAsia="en-US"/>
              </w:rPr>
              <w:t>сч</w:t>
            </w:r>
            <w:proofErr w:type="spellEnd"/>
            <w:r w:rsidRPr="0030115E">
              <w:rPr>
                <w:rFonts w:eastAsia="Calibri"/>
                <w:sz w:val="24"/>
                <w:szCs w:val="24"/>
                <w:lang w:eastAsia="en-US"/>
              </w:rPr>
              <w:t>. 40502810700050000015</w:t>
            </w:r>
          </w:p>
          <w:p w:rsidR="001D32A8" w:rsidRPr="0030115E" w:rsidRDefault="001D32A8" w:rsidP="00A2198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30115E">
              <w:rPr>
                <w:rFonts w:eastAsia="Calibri"/>
                <w:sz w:val="24"/>
                <w:szCs w:val="24"/>
                <w:lang w:eastAsia="en-US"/>
              </w:rPr>
              <w:t>БИК 044525187</w:t>
            </w: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30115E">
              <w:rPr>
                <w:b/>
                <w:bCs/>
                <w:color w:val="000000"/>
                <w:sz w:val="24"/>
                <w:szCs w:val="24"/>
              </w:rPr>
              <w:t>От Продавца:</w:t>
            </w: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30115E"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30115E">
              <w:rPr>
                <w:bCs/>
                <w:color w:val="000000"/>
                <w:sz w:val="24"/>
                <w:szCs w:val="24"/>
              </w:rPr>
              <w:t>____________________ А.А. Антонов</w:t>
            </w:r>
          </w:p>
        </w:tc>
        <w:tc>
          <w:tcPr>
            <w:tcW w:w="5069" w:type="dxa"/>
            <w:shd w:val="clear" w:color="auto" w:fill="auto"/>
          </w:tcPr>
          <w:p w:rsidR="001D32A8" w:rsidRPr="0030115E" w:rsidRDefault="001D32A8" w:rsidP="00A21989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30115E">
              <w:rPr>
                <w:b/>
                <w:bCs/>
                <w:color w:val="000000"/>
                <w:sz w:val="24"/>
                <w:szCs w:val="24"/>
              </w:rPr>
              <w:t>Продавец:</w:t>
            </w:r>
          </w:p>
          <w:p w:rsidR="001D32A8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118C6" w:rsidRPr="0030115E" w:rsidRDefault="001118C6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A21989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30115E">
              <w:rPr>
                <w:b/>
                <w:bCs/>
                <w:color w:val="000000"/>
                <w:sz w:val="24"/>
                <w:szCs w:val="24"/>
              </w:rPr>
              <w:t xml:space="preserve">От Продавца: </w:t>
            </w:r>
          </w:p>
          <w:p w:rsidR="001D32A8" w:rsidRDefault="001D32A8" w:rsidP="00A21989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</w:p>
          <w:p w:rsidR="001118C6" w:rsidRPr="0030115E" w:rsidRDefault="001118C6" w:rsidP="00A21989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</w:p>
          <w:p w:rsidR="001D32A8" w:rsidRPr="0030115E" w:rsidRDefault="001D32A8" w:rsidP="001118C6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30115E">
              <w:rPr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</w:tr>
    </w:tbl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left"/>
        <w:rPr>
          <w:sz w:val="24"/>
          <w:szCs w:val="24"/>
        </w:rPr>
      </w:pP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left"/>
        <w:rPr>
          <w:sz w:val="24"/>
          <w:szCs w:val="24"/>
        </w:rPr>
      </w:pP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F13F7C">
        <w:rPr>
          <w:sz w:val="24"/>
          <w:szCs w:val="24"/>
        </w:rPr>
        <w:t>Приложение №1</w:t>
      </w:r>
    </w:p>
    <w:p w:rsidR="001D32A8" w:rsidRDefault="001D32A8" w:rsidP="001D32A8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F13F7C">
        <w:rPr>
          <w:sz w:val="24"/>
          <w:szCs w:val="24"/>
        </w:rPr>
        <w:t xml:space="preserve"> Договору </w:t>
      </w:r>
      <w:r>
        <w:rPr>
          <w:sz w:val="24"/>
          <w:szCs w:val="24"/>
        </w:rPr>
        <w:t>№__________</w:t>
      </w: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F13F7C">
        <w:rPr>
          <w:sz w:val="24"/>
          <w:szCs w:val="24"/>
        </w:rPr>
        <w:t>от «__</w:t>
      </w:r>
      <w:proofErr w:type="gramStart"/>
      <w:r w:rsidRPr="00F13F7C">
        <w:rPr>
          <w:sz w:val="24"/>
          <w:szCs w:val="24"/>
        </w:rPr>
        <w:t>_»_</w:t>
      </w:r>
      <w:proofErr w:type="gramEnd"/>
      <w:r w:rsidRPr="00F13F7C">
        <w:rPr>
          <w:sz w:val="24"/>
          <w:szCs w:val="24"/>
        </w:rPr>
        <w:t>_____2016 г.</w:t>
      </w: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center"/>
        <w:rPr>
          <w:sz w:val="28"/>
          <w:szCs w:val="28"/>
        </w:rPr>
      </w:pPr>
      <w:bookmarkStart w:id="0" w:name="_Ref396918737"/>
      <w:r w:rsidRPr="00F13F7C">
        <w:rPr>
          <w:sz w:val="28"/>
          <w:szCs w:val="28"/>
        </w:rPr>
        <w:t>СПЕЦИФИКАЦИЯ</w:t>
      </w: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9920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4107"/>
        <w:gridCol w:w="851"/>
        <w:gridCol w:w="1558"/>
        <w:gridCol w:w="1420"/>
      </w:tblGrid>
      <w:tr w:rsidR="001D32A8" w:rsidRPr="00F13F7C" w:rsidTr="001D32A8">
        <w:trPr>
          <w:trHeight w:val="67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-57" w:right="-57" w:firstLine="57"/>
              <w:jc w:val="center"/>
              <w:rPr>
                <w:b/>
                <w:bCs/>
                <w:sz w:val="20"/>
                <w:szCs w:val="20"/>
              </w:rPr>
            </w:pPr>
            <w:r w:rsidRPr="00F13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33" w:right="-57" w:firstLine="0"/>
              <w:jc w:val="center"/>
              <w:rPr>
                <w:b/>
                <w:bCs/>
                <w:sz w:val="20"/>
                <w:szCs w:val="20"/>
              </w:rPr>
            </w:pPr>
            <w:r w:rsidRPr="00F13F7C"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автомобиля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-57" w:right="-57" w:firstLine="91"/>
              <w:jc w:val="center"/>
              <w:rPr>
                <w:b/>
                <w:bCs/>
                <w:sz w:val="20"/>
                <w:szCs w:val="20"/>
              </w:rPr>
            </w:pPr>
            <w:r w:rsidRPr="00F13F7C">
              <w:rPr>
                <w:b/>
                <w:bCs/>
                <w:sz w:val="20"/>
                <w:szCs w:val="20"/>
              </w:rPr>
              <w:t xml:space="preserve">Характеристики </w:t>
            </w:r>
            <w:r>
              <w:rPr>
                <w:b/>
                <w:bCs/>
                <w:sz w:val="20"/>
                <w:szCs w:val="20"/>
              </w:rPr>
              <w:t>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-57" w:right="-57" w:hanging="51"/>
              <w:jc w:val="center"/>
              <w:rPr>
                <w:b/>
                <w:bCs/>
                <w:sz w:val="20"/>
                <w:szCs w:val="20"/>
              </w:rPr>
            </w:pPr>
            <w:r w:rsidRPr="00F13F7C">
              <w:rPr>
                <w:b/>
                <w:bCs/>
                <w:sz w:val="20"/>
                <w:szCs w:val="20"/>
              </w:rPr>
              <w:t>Кол-во, шт.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-57" w:right="-57" w:firstLine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Гарантийный срок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1D32A8">
            <w:pPr>
              <w:ind w:right="-57" w:firstLine="3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</w:t>
            </w:r>
            <w:r w:rsidRPr="00F13F7C">
              <w:rPr>
                <w:b/>
                <w:bCs/>
                <w:sz w:val="20"/>
                <w:szCs w:val="20"/>
              </w:rPr>
              <w:t xml:space="preserve">тоимость, в том числе НДС 18% </w:t>
            </w:r>
          </w:p>
        </w:tc>
      </w:tr>
      <w:tr w:rsidR="001D32A8" w:rsidRPr="00F13F7C" w:rsidTr="001D32A8">
        <w:trPr>
          <w:trHeight w:val="5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firstLine="0"/>
              <w:jc w:val="center"/>
            </w:pPr>
            <w:r w:rsidRPr="00F13F7C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widowControl/>
              <w:tabs>
                <w:tab w:val="left" w:pos="399"/>
              </w:tabs>
              <w:autoSpaceDE/>
              <w:autoSpaceDN/>
              <w:adjustRightInd/>
              <w:spacing w:line="240" w:lineRule="auto"/>
              <w:ind w:firstLine="0"/>
              <w:contextualSpacing/>
              <w:jc w:val="left"/>
            </w:pPr>
            <w:r w:rsidRPr="00F13F7C">
              <w:t>автомобиль Тойота «</w:t>
            </w:r>
            <w:proofErr w:type="spellStart"/>
            <w:r w:rsidRPr="00F13F7C">
              <w:t>Камри</w:t>
            </w:r>
            <w:proofErr w:type="spellEnd"/>
            <w:r w:rsidRPr="00F13F7C">
              <w:t>»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Комплектация «Люкс»;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Двигатель: бензиновый 3,5</w:t>
            </w:r>
            <w:r w:rsidRPr="00F13F7C">
              <w:rPr>
                <w:lang w:val="en-US"/>
              </w:rPr>
              <w:t>V</w:t>
            </w:r>
            <w:r w:rsidRPr="00F13F7C">
              <w:t xml:space="preserve">6, 249 </w:t>
            </w:r>
            <w:proofErr w:type="spellStart"/>
            <w:r w:rsidRPr="00F13F7C">
              <w:t>л.с</w:t>
            </w:r>
            <w:proofErr w:type="spellEnd"/>
            <w:r w:rsidRPr="00F13F7C">
              <w:t>.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Трансмиссия: АКПП, 6 ступ.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Кузов (цвет): седан (черный металлик)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Салон (цвет): кожа (черный)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Год выпуска: не ранее 2016 г.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Исполнение: с левым рулём;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Передние и задние датчики парковки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Передние и задние противотуманные фары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Светодиодные дневные ходовые огни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Датчик света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Полноразмерное запасное колесо на </w:t>
            </w:r>
            <w:proofErr w:type="spellStart"/>
            <w:r w:rsidRPr="00F13F7C">
              <w:t>легкосплавном</w:t>
            </w:r>
            <w:proofErr w:type="spellEnd"/>
            <w:r w:rsidRPr="00F13F7C">
              <w:t xml:space="preserve"> диске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Тройной сигнал указателей поворота при однократном нажатии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Окрашенные в цвет кузова боковые зеркала заднего вида с обогревом, </w:t>
            </w:r>
            <w:proofErr w:type="spellStart"/>
            <w:r w:rsidRPr="00F13F7C">
              <w:t>электрорегулировкой</w:t>
            </w:r>
            <w:proofErr w:type="spellEnd"/>
            <w:r w:rsidRPr="00F13F7C">
              <w:t>, электроприводом складывания и повторителями указателей поворота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Запуск двигателя с кнопки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</w:t>
            </w:r>
            <w:proofErr w:type="spellStart"/>
            <w:r w:rsidRPr="00F13F7C">
              <w:t>Электростеклоподъемники</w:t>
            </w:r>
            <w:proofErr w:type="spellEnd"/>
            <w:r w:rsidRPr="00F13F7C">
              <w:t xml:space="preserve"> всех дверей с функцией </w:t>
            </w:r>
            <w:proofErr w:type="spellStart"/>
            <w:r w:rsidRPr="00F13F7C">
              <w:t>Auto</w:t>
            </w:r>
            <w:proofErr w:type="spellEnd"/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Шумоизолирующее ветровое стекло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Индикатор омывающей жидкости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– </w:t>
            </w:r>
            <w:proofErr w:type="spellStart"/>
            <w:r w:rsidRPr="00F13F7C">
              <w:t>Электроусилитель</w:t>
            </w:r>
            <w:proofErr w:type="spellEnd"/>
            <w:r w:rsidRPr="00F13F7C">
              <w:t xml:space="preserve"> рулевого управления (EPS)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Регулировка рулевой колонки по углу наклона и вылету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Обогрев сидений первого ряда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– </w:t>
            </w:r>
            <w:proofErr w:type="spellStart"/>
            <w:r w:rsidRPr="00F13F7C">
              <w:t>Воздухоотводы</w:t>
            </w:r>
            <w:proofErr w:type="spellEnd"/>
            <w:r w:rsidRPr="00F13F7C">
              <w:t xml:space="preserve"> системы вентиляции ко второму ряду сидений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Цветной многофункциональный дисплей на панели приборов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Индивидуальные лампы для чтения для первого и второго ряда сидений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Подсветка в зоне ног водителя и переднего пассажира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– AUX-/USB- разъемы (с возможностью управлять </w:t>
            </w:r>
            <w:proofErr w:type="spellStart"/>
            <w:r w:rsidRPr="00F13F7C">
              <w:t>iPod</w:t>
            </w:r>
            <w:proofErr w:type="spellEnd"/>
            <w:r w:rsidRPr="00F13F7C">
              <w:t>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Антиблокировочная система (ABS)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Система распределения тормозного усилия (EBD)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lastRenderedPageBreak/>
              <w:t>– Усилитель экстренного торможения (BAS)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– </w:t>
            </w:r>
            <w:proofErr w:type="spellStart"/>
            <w:r w:rsidRPr="00F13F7C">
              <w:t>Антипробуксовочная</w:t>
            </w:r>
            <w:proofErr w:type="spellEnd"/>
            <w:r w:rsidRPr="00F13F7C">
              <w:t xml:space="preserve"> система (TRC)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– Система распределения курсовой устойчивости (VSC+ с функцией VSC </w:t>
            </w:r>
            <w:proofErr w:type="spellStart"/>
            <w:r w:rsidRPr="00F13F7C">
              <w:t>off</w:t>
            </w:r>
            <w:proofErr w:type="spellEnd"/>
            <w:r w:rsidRPr="00F13F7C">
              <w:t>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Автоматическая коррекция угла наклона фар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Система адаптивного освещения дороги (i-AFS)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Электропривод рулевой колонки по углу наклона и вылету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Мультифункциональное рулевое колесо с кожаной отделкой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Сиденья с кожаной обивкой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Отделка салона вставками под дерево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Сиденье водителя с </w:t>
            </w:r>
            <w:proofErr w:type="spellStart"/>
            <w:r w:rsidRPr="00F13F7C">
              <w:t>электрорегулировкой</w:t>
            </w:r>
            <w:proofErr w:type="spellEnd"/>
            <w:r w:rsidRPr="00F13F7C">
              <w:t xml:space="preserve"> в 8 направлениях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Сиденье переднего пассажира с </w:t>
            </w:r>
            <w:proofErr w:type="spellStart"/>
            <w:r w:rsidRPr="00F13F7C">
              <w:t>электрорегулировкой</w:t>
            </w:r>
            <w:proofErr w:type="spellEnd"/>
            <w:r w:rsidRPr="00F13F7C">
              <w:t xml:space="preserve"> в 4 направлениях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Сиденье водителя с </w:t>
            </w:r>
            <w:proofErr w:type="spellStart"/>
            <w:r w:rsidRPr="00F13F7C">
              <w:t>электрорегулировкой</w:t>
            </w:r>
            <w:proofErr w:type="spellEnd"/>
            <w:r w:rsidRPr="00F13F7C">
              <w:t xml:space="preserve"> поясничной опоры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Память водительского сиденья, зеркал и рулевой колонки в 2 направлениях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Сиденья второго ряда с </w:t>
            </w:r>
            <w:proofErr w:type="spellStart"/>
            <w:r w:rsidRPr="00F13F7C">
              <w:t>электрорегулировкой</w:t>
            </w:r>
            <w:proofErr w:type="spellEnd"/>
            <w:r w:rsidRPr="00F13F7C">
              <w:t xml:space="preserve"> в 2 направлениях, разделенные в пропорции 40:20:20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Солнцезащитная шторка заднего стекла с электроприводом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Боковые солнцезащитные шторки для пассажиров 2-го ряда сидений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Элементы управления аудиосистемой, подогревом задних сидений, климат-контролем, регулировкой задних сидений для пассажиров 2-го ряда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Обогрев передних и задних сидений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- 3-зонный климат-контроль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Ионизатор воздуха </w:t>
            </w:r>
            <w:proofErr w:type="spellStart"/>
            <w:r w:rsidRPr="00F13F7C">
              <w:t>nano</w:t>
            </w:r>
            <w:proofErr w:type="spellEnd"/>
            <w:r w:rsidRPr="00F13F7C">
              <w:t xml:space="preserve"> e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Интеллектуальная система доступа в автомобиль и запуск двигателя нажатием кнопки </w:t>
            </w:r>
            <w:proofErr w:type="spellStart"/>
            <w:r w:rsidRPr="00F13F7C">
              <w:t>Smart</w:t>
            </w:r>
            <w:proofErr w:type="spellEnd"/>
            <w:r w:rsidRPr="00F13F7C">
              <w:t xml:space="preserve"> </w:t>
            </w:r>
            <w:proofErr w:type="spellStart"/>
            <w:r w:rsidRPr="00F13F7C">
              <w:t>Entry</w:t>
            </w:r>
            <w:proofErr w:type="spellEnd"/>
            <w:r w:rsidRPr="00F13F7C">
              <w:t xml:space="preserve"> &amp; </w:t>
            </w:r>
            <w:proofErr w:type="spellStart"/>
            <w:r w:rsidRPr="00F13F7C">
              <w:t>Push</w:t>
            </w:r>
            <w:proofErr w:type="spellEnd"/>
            <w:r w:rsidRPr="00F13F7C">
              <w:t xml:space="preserve"> </w:t>
            </w:r>
            <w:proofErr w:type="spellStart"/>
            <w:r w:rsidRPr="00F13F7C">
              <w:t>Start</w:t>
            </w:r>
            <w:proofErr w:type="spellEnd"/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Круиз-контроль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Салонное зеркало заднего вида с автоматическим затемнением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Камера заднего вида с динамической разметкой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</w:t>
            </w:r>
            <w:proofErr w:type="spellStart"/>
            <w:r w:rsidRPr="00F13F7C">
              <w:t>Электрообогрев</w:t>
            </w:r>
            <w:proofErr w:type="spellEnd"/>
            <w:r w:rsidRPr="00F13F7C">
              <w:t xml:space="preserve"> всех поверхности лобового стекла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Фронтальные подушки безопасности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Боковые подушки безопасности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Шторки безопасности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Конструкция передних сидений, снижающая вероятность травмы шеи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(технология WIL)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– Центральный замок с ДУ, сигнализацией и </w:t>
            </w:r>
            <w:proofErr w:type="spellStart"/>
            <w:r w:rsidRPr="00F13F7C">
              <w:t>иммобилайзером</w:t>
            </w:r>
            <w:proofErr w:type="spellEnd"/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lastRenderedPageBreak/>
              <w:t>– Кожаная обивка селектора управления трансмиссией</w:t>
            </w:r>
            <w:r w:rsidRPr="00F13F7C">
              <w:tab/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– Бортовой компьютер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Ксеноновые фары ближнего света с </w:t>
            </w:r>
            <w:proofErr w:type="spellStart"/>
            <w:r w:rsidRPr="00F13F7C">
              <w:t>омывателем</w:t>
            </w:r>
            <w:proofErr w:type="spellEnd"/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- 17-дюймовые </w:t>
            </w:r>
            <w:proofErr w:type="spellStart"/>
            <w:r w:rsidRPr="00F13F7C">
              <w:t>легкосплавные</w:t>
            </w:r>
            <w:proofErr w:type="spellEnd"/>
            <w:r w:rsidRPr="00F13F7C">
              <w:t xml:space="preserve"> диски c шинами 215/55R17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Хромированные наружные ручки дверей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Система автоматического переключения дальнего света на ближний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</w:t>
            </w:r>
            <w:proofErr w:type="spellStart"/>
            <w:r w:rsidRPr="00F13F7C">
              <w:t>Электрообогрев</w:t>
            </w:r>
            <w:proofErr w:type="spellEnd"/>
            <w:r w:rsidRPr="00F13F7C">
              <w:t xml:space="preserve"> лобового стекла в зоне стеклоочистителей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Аудиосистема премиум-класса JBL с поддержкой CD/MP3/WMA 10 динамиков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- 7” цветной LCD-дисплей на центральной консоли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Навигационная система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Коммуникационная система </w:t>
            </w:r>
            <w:proofErr w:type="spellStart"/>
            <w:r w:rsidRPr="00F13F7C">
              <w:t>Bluetooth</w:t>
            </w:r>
            <w:proofErr w:type="spellEnd"/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Беспроводное зарядное устройство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 xml:space="preserve">- Мультимедийная система </w:t>
            </w:r>
            <w:proofErr w:type="spellStart"/>
            <w:r w:rsidRPr="00F13F7C">
              <w:t>Toyota</w:t>
            </w:r>
            <w:proofErr w:type="spellEnd"/>
            <w:r w:rsidRPr="00F13F7C">
              <w:t xml:space="preserve"> </w:t>
            </w:r>
            <w:proofErr w:type="spellStart"/>
            <w:r w:rsidRPr="00F13F7C">
              <w:t>Touch</w:t>
            </w:r>
            <w:proofErr w:type="spellEnd"/>
            <w:r w:rsidRPr="00F13F7C">
              <w:t xml:space="preserve"> 2 с функцией прокрутки меню «</w:t>
            </w:r>
            <w:proofErr w:type="spellStart"/>
            <w:r w:rsidRPr="00F13F7C">
              <w:t>Flick</w:t>
            </w:r>
            <w:proofErr w:type="spellEnd"/>
            <w:r w:rsidRPr="00F13F7C">
              <w:t xml:space="preserve"> </w:t>
            </w:r>
            <w:proofErr w:type="spellStart"/>
            <w:r w:rsidRPr="00F13F7C">
              <w:t>function</w:t>
            </w:r>
            <w:proofErr w:type="spellEnd"/>
            <w:r w:rsidRPr="00F13F7C">
              <w:t>»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Боковые подушки безопасности для первого и второго ряда сидений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Коленная подушка безопасности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Система мониторинга слепых зон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Система помощи при выезде с парковки задним ходом с функцией визуального оповещения (RCTA)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 w:rsidRPr="00F13F7C">
              <w:t>- Набор инструментов с домкратом</w:t>
            </w:r>
          </w:p>
          <w:p w:rsidR="001D32A8" w:rsidRPr="00B54059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  <w:u w:val="single"/>
              </w:rPr>
            </w:pPr>
            <w:r w:rsidRPr="00B54059">
              <w:rPr>
                <w:b/>
                <w:u w:val="single"/>
              </w:rPr>
              <w:t>Дополнительно к комплектации: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</w:rPr>
            </w:pPr>
            <w:r w:rsidRPr="00F13F7C">
              <w:t xml:space="preserve">- </w:t>
            </w:r>
            <w:r w:rsidRPr="00F13F7C">
              <w:rPr>
                <w:b/>
              </w:rPr>
              <w:t>Дефлекторы на все окна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</w:rPr>
            </w:pPr>
            <w:r w:rsidRPr="00F13F7C">
              <w:rPr>
                <w:b/>
              </w:rPr>
              <w:t>- Подкрылки оригинальные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</w:rPr>
            </w:pPr>
            <w:r w:rsidRPr="00F13F7C">
              <w:rPr>
                <w:b/>
              </w:rPr>
              <w:t xml:space="preserve">- Тонировка задних стекол 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</w:rPr>
            </w:pPr>
            <w:r w:rsidRPr="00F13F7C">
              <w:rPr>
                <w:b/>
              </w:rPr>
              <w:t>- Дорожный набор автомобилиста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</w:rPr>
            </w:pPr>
            <w:r w:rsidRPr="00F13F7C">
              <w:rPr>
                <w:b/>
              </w:rPr>
              <w:t>- Комплект ковриков в салон + коврик в багажник</w:t>
            </w:r>
          </w:p>
          <w:p w:rsidR="001D32A8" w:rsidRPr="00F13F7C" w:rsidRDefault="001D32A8" w:rsidP="00A21989">
            <w:pPr>
              <w:tabs>
                <w:tab w:val="left" w:pos="435"/>
              </w:tabs>
              <w:spacing w:line="240" w:lineRule="auto"/>
              <w:ind w:firstLine="9"/>
              <w:jc w:val="left"/>
              <w:rPr>
                <w:b/>
              </w:rPr>
            </w:pPr>
            <w:r w:rsidRPr="00F13F7C">
              <w:rPr>
                <w:b/>
              </w:rPr>
              <w:t xml:space="preserve">- Комплект зимней резины на </w:t>
            </w:r>
            <w:proofErr w:type="spellStart"/>
            <w:r w:rsidRPr="00F13F7C">
              <w:rPr>
                <w:b/>
              </w:rPr>
              <w:t>легкосплавных</w:t>
            </w:r>
            <w:proofErr w:type="spellEnd"/>
            <w:r w:rsidRPr="00F13F7C">
              <w:rPr>
                <w:b/>
              </w:rPr>
              <w:t xml:space="preserve"> дисках c шинами R17</w:t>
            </w:r>
          </w:p>
          <w:p w:rsidR="001D32A8" w:rsidRPr="00F13F7C" w:rsidRDefault="001D32A8" w:rsidP="00A21989">
            <w:pPr>
              <w:widowControl/>
              <w:tabs>
                <w:tab w:val="left" w:pos="399"/>
                <w:tab w:val="left" w:pos="435"/>
              </w:tabs>
              <w:autoSpaceDE/>
              <w:autoSpaceDN/>
              <w:adjustRightInd/>
              <w:spacing w:line="240" w:lineRule="auto"/>
              <w:ind w:firstLine="9"/>
              <w:contextualSpacing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33" w:firstLine="0"/>
              <w:jc w:val="center"/>
            </w:pPr>
            <w:r w:rsidRPr="00F13F7C"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1D32A8">
            <w:pPr>
              <w:tabs>
                <w:tab w:val="left" w:pos="435"/>
              </w:tabs>
              <w:spacing w:line="240" w:lineRule="auto"/>
              <w:ind w:firstLine="9"/>
              <w:jc w:val="center"/>
            </w:pPr>
            <w:r>
              <w:t>3 календарных года или 100 000 (сто тысяч) пробега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1D32A8">
            <w:pPr>
              <w:tabs>
                <w:tab w:val="left" w:pos="435"/>
              </w:tabs>
              <w:spacing w:line="240" w:lineRule="auto"/>
              <w:ind w:firstLine="9"/>
              <w:jc w:val="left"/>
            </w:pPr>
            <w:r>
              <w:t>1 981 00,00</w:t>
            </w:r>
          </w:p>
        </w:tc>
      </w:tr>
      <w:tr w:rsidR="001D32A8" w:rsidRPr="00F13F7C" w:rsidTr="001D32A8">
        <w:trPr>
          <w:trHeight w:val="481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F13F7C" w:rsidRDefault="001D32A8" w:rsidP="00A21989">
            <w:pPr>
              <w:ind w:left="33" w:firstLine="0"/>
              <w:jc w:val="left"/>
              <w:rPr>
                <w:b/>
                <w:color w:val="000000"/>
              </w:rPr>
            </w:pPr>
            <w:r w:rsidRPr="00F13F7C">
              <w:rPr>
                <w:b/>
                <w:color w:val="000000"/>
              </w:rPr>
              <w:lastRenderedPageBreak/>
              <w:t>ИТОГО, в том числе НДС 18%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2A8" w:rsidRPr="001D32A8" w:rsidRDefault="001D32A8" w:rsidP="00A21989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1 981 000,00</w:t>
            </w:r>
          </w:p>
        </w:tc>
      </w:tr>
    </w:tbl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center"/>
        <w:rPr>
          <w:sz w:val="28"/>
          <w:szCs w:val="28"/>
        </w:rPr>
      </w:pP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center"/>
        <w:rPr>
          <w:sz w:val="28"/>
          <w:szCs w:val="28"/>
        </w:rPr>
      </w:pPr>
    </w:p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center"/>
        <w:rPr>
          <w:i/>
          <w:sz w:val="24"/>
          <w:szCs w:val="24"/>
        </w:rPr>
      </w:pPr>
    </w:p>
    <w:tbl>
      <w:tblPr>
        <w:tblW w:w="10206" w:type="dxa"/>
        <w:tblBorders>
          <w:insideH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13"/>
        <w:gridCol w:w="4893"/>
      </w:tblGrid>
      <w:tr w:rsidR="001D32A8" w:rsidRPr="001D32A8" w:rsidTr="001D32A8">
        <w:trPr>
          <w:trHeight w:val="1438"/>
        </w:trPr>
        <w:tc>
          <w:tcPr>
            <w:tcW w:w="5313" w:type="dxa"/>
          </w:tcPr>
          <w:p w:rsidR="001D32A8" w:rsidRPr="001D32A8" w:rsidRDefault="001D32A8" w:rsidP="00A21989">
            <w:pPr>
              <w:pStyle w:val="a7"/>
              <w:jc w:val="both"/>
              <w:rPr>
                <w:sz w:val="24"/>
                <w:szCs w:val="24"/>
              </w:rPr>
            </w:pPr>
          </w:p>
          <w:p w:rsidR="001D32A8" w:rsidRPr="001D32A8" w:rsidRDefault="001D32A8" w:rsidP="001D32A8">
            <w:pPr>
              <w:ind w:firstLine="0"/>
              <w:jc w:val="left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D32A8">
              <w:rPr>
                <w:b/>
                <w:bCs/>
                <w:color w:val="000000"/>
                <w:sz w:val="24"/>
                <w:szCs w:val="24"/>
              </w:rPr>
              <w:t>От Покупателя:</w:t>
            </w:r>
          </w:p>
          <w:p w:rsidR="001D32A8" w:rsidRPr="001D32A8" w:rsidRDefault="001D32A8" w:rsidP="001D32A8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D32A8"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1D32A8" w:rsidRPr="001D32A8" w:rsidRDefault="001D32A8" w:rsidP="001D32A8">
            <w:pPr>
              <w:ind w:firstLine="0"/>
              <w:jc w:val="left"/>
              <w:outlineLvl w:val="0"/>
              <w:rPr>
                <w:bCs/>
                <w:color w:val="000000"/>
                <w:sz w:val="24"/>
                <w:szCs w:val="24"/>
              </w:rPr>
            </w:pPr>
          </w:p>
          <w:p w:rsidR="001D32A8" w:rsidRPr="001D32A8" w:rsidRDefault="001D32A8" w:rsidP="001D32A8">
            <w:pPr>
              <w:pStyle w:val="a7"/>
              <w:rPr>
                <w:sz w:val="24"/>
                <w:szCs w:val="24"/>
              </w:rPr>
            </w:pPr>
            <w:r w:rsidRPr="001D32A8">
              <w:rPr>
                <w:bCs/>
                <w:color w:val="000000"/>
                <w:sz w:val="24"/>
                <w:szCs w:val="24"/>
              </w:rPr>
              <w:t>____________________ А.А. Антонов</w:t>
            </w:r>
            <w:r w:rsidRPr="001D32A8">
              <w:rPr>
                <w:sz w:val="24"/>
                <w:szCs w:val="24"/>
              </w:rPr>
              <w:t xml:space="preserve"> МП</w:t>
            </w:r>
          </w:p>
        </w:tc>
        <w:tc>
          <w:tcPr>
            <w:tcW w:w="4893" w:type="dxa"/>
          </w:tcPr>
          <w:p w:rsidR="001D32A8" w:rsidRPr="001D32A8" w:rsidRDefault="001D32A8" w:rsidP="00A21989">
            <w:pPr>
              <w:pStyle w:val="a7"/>
              <w:jc w:val="center"/>
              <w:rPr>
                <w:b/>
                <w:sz w:val="24"/>
                <w:szCs w:val="24"/>
              </w:rPr>
            </w:pPr>
            <w:bookmarkStart w:id="1" w:name="_GoBack"/>
            <w:bookmarkEnd w:id="1"/>
          </w:p>
        </w:tc>
      </w:tr>
      <w:bookmarkEnd w:id="0"/>
    </w:tbl>
    <w:p w:rsidR="001D32A8" w:rsidRPr="00F13F7C" w:rsidRDefault="001D32A8" w:rsidP="001D32A8">
      <w:pPr>
        <w:widowControl/>
        <w:autoSpaceDE/>
        <w:autoSpaceDN/>
        <w:adjustRightInd/>
        <w:spacing w:line="240" w:lineRule="auto"/>
        <w:ind w:firstLine="0"/>
        <w:jc w:val="left"/>
        <w:rPr>
          <w:i/>
          <w:sz w:val="24"/>
          <w:szCs w:val="24"/>
        </w:rPr>
      </w:pPr>
    </w:p>
    <w:sectPr w:rsidR="001D32A8" w:rsidRPr="00F13F7C" w:rsidSect="001D32A8">
      <w:pgSz w:w="11906" w:h="16838" w:code="9"/>
      <w:pgMar w:top="1134" w:right="1701" w:bottom="1134" w:left="851" w:header="45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E22F4"/>
    <w:multiLevelType w:val="multilevel"/>
    <w:tmpl w:val="582C24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8B77BB2"/>
    <w:multiLevelType w:val="hybridMultilevel"/>
    <w:tmpl w:val="660A2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B1668"/>
    <w:multiLevelType w:val="hybridMultilevel"/>
    <w:tmpl w:val="CEDEBABE"/>
    <w:lvl w:ilvl="0" w:tplc="2E80516A">
      <w:start w:val="1"/>
      <w:numFmt w:val="upperRoman"/>
      <w:suff w:val="space"/>
      <w:lvlText w:val="ЧАСТЬ %1."/>
      <w:lvlJc w:val="left"/>
      <w:pPr>
        <w:ind w:left="1276" w:firstLine="709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3" w15:restartNumberingAfterBreak="0">
    <w:nsid w:val="684A32C2"/>
    <w:multiLevelType w:val="multilevel"/>
    <w:tmpl w:val="3BC0C5C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firstLine="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2127" w:firstLine="0"/>
      </w:pPr>
      <w:rPr>
        <w:rFonts w:ascii="Times New Roman" w:eastAsia="Calibri" w:hAnsi="Times New Roman" w:cs="Calibri"/>
        <w:b/>
      </w:rPr>
    </w:lvl>
    <w:lvl w:ilvl="4">
      <w:start w:val="1"/>
      <w:numFmt w:val="decimal"/>
      <w:isLgl/>
      <w:lvlText w:val="%1.%2.%3.%4.%5."/>
      <w:lvlJc w:val="left"/>
      <w:pPr>
        <w:ind w:left="2836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firstLine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2A8"/>
    <w:rsid w:val="001118C6"/>
    <w:rsid w:val="001D32A8"/>
    <w:rsid w:val="0030115E"/>
    <w:rsid w:val="003D297C"/>
    <w:rsid w:val="0067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479F-8BC2-4EFA-9007-A79A1540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2A8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32A8"/>
    <w:pPr>
      <w:widowControl/>
      <w:autoSpaceDE/>
      <w:autoSpaceDN/>
      <w:adjustRightInd/>
      <w:spacing w:before="240" w:after="60" w:line="240" w:lineRule="auto"/>
      <w:ind w:firstLine="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4">
    <w:name w:val="Название Знак"/>
    <w:basedOn w:val="a0"/>
    <w:link w:val="a3"/>
    <w:rsid w:val="001D32A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5">
    <w:name w:val="List Paragraph"/>
    <w:aliases w:val="Bullet List,FooterText,numbered,Paragraphe de liste1,lp1"/>
    <w:basedOn w:val="a"/>
    <w:link w:val="a6"/>
    <w:qFormat/>
    <w:rsid w:val="001D32A8"/>
    <w:pPr>
      <w:widowControl/>
      <w:autoSpaceDE/>
      <w:autoSpaceDN/>
      <w:adjustRightInd/>
      <w:spacing w:line="240" w:lineRule="auto"/>
      <w:ind w:left="720" w:firstLine="0"/>
      <w:jc w:val="left"/>
    </w:pPr>
    <w:rPr>
      <w:rFonts w:ascii="Calibri" w:eastAsia="Calibri" w:hAnsi="Calibri" w:cs="Calibri"/>
    </w:rPr>
  </w:style>
  <w:style w:type="character" w:customStyle="1" w:styleId="a6">
    <w:name w:val="Абзац списка Знак"/>
    <w:aliases w:val="Bullet List Знак,FooterText Знак,numbered Знак,Paragraphe de liste1 Знак,lp1 Знак"/>
    <w:link w:val="a5"/>
    <w:rsid w:val="001D32A8"/>
    <w:rPr>
      <w:rFonts w:ascii="Calibri" w:eastAsia="Calibri" w:hAnsi="Calibri" w:cs="Calibri"/>
      <w:lang w:eastAsia="ru-RU"/>
    </w:rPr>
  </w:style>
  <w:style w:type="paragraph" w:styleId="a7">
    <w:name w:val="No Spacing"/>
    <w:uiPriority w:val="1"/>
    <w:qFormat/>
    <w:rsid w:val="001D32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">
    <w:name w:val="Сетка таблицы1"/>
    <w:basedOn w:val="a1"/>
    <w:next w:val="a8"/>
    <w:uiPriority w:val="59"/>
    <w:rsid w:val="001D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D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1D32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5115F-577C-43C9-AF77-460A0505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Плотникова Ольга Алексеевна</cp:lastModifiedBy>
  <cp:revision>3</cp:revision>
  <dcterms:created xsi:type="dcterms:W3CDTF">2016-12-21T13:44:00Z</dcterms:created>
  <dcterms:modified xsi:type="dcterms:W3CDTF">2016-12-26T06:24:00Z</dcterms:modified>
</cp:coreProperties>
</file>